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5AF07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344DAC46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A67719">
        <w:rPr>
          <w:rFonts w:eastAsia="Times New Roman" w:cs="Times New Roman"/>
          <w:szCs w:val="24"/>
        </w:rPr>
        <w:t>6</w:t>
      </w:r>
      <w:r w:rsidR="00EC6EE3">
        <w:rPr>
          <w:rFonts w:eastAsia="Times New Roman" w:cs="Times New Roman"/>
          <w:szCs w:val="24"/>
        </w:rPr>
        <w:t>4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364FC951" w14:textId="13067B17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Ivanić-Grad,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A67719">
        <w:rPr>
          <w:rFonts w:eastAsia="Times New Roman" w:cs="Times New Roman"/>
          <w:szCs w:val="24"/>
        </w:rPr>
        <w:t>2</w:t>
      </w:r>
      <w:r w:rsidR="00EC6EE3">
        <w:rPr>
          <w:rFonts w:eastAsia="Times New Roman" w:cs="Times New Roman"/>
          <w:szCs w:val="24"/>
        </w:rPr>
        <w:t>7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653F30">
        <w:rPr>
          <w:rFonts w:eastAsia="Times New Roman" w:cs="Times New Roman"/>
          <w:szCs w:val="24"/>
        </w:rPr>
        <w:t>siječanj</w:t>
      </w:r>
      <w:r w:rsidR="007252B1">
        <w:rPr>
          <w:rFonts w:eastAsia="Times New Roman" w:cs="Times New Roman"/>
          <w:szCs w:val="24"/>
        </w:rPr>
        <w:t>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52B5C95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Temeljem članka 10. stavka 12. Zakona o pravu na pristup informacijama (Narodne novine, broj 25/13 i 85/15),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3C60D71F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A67719">
        <w:rPr>
          <w:b/>
          <w:bCs/>
          <w:szCs w:val="24"/>
        </w:rPr>
        <w:t>2</w:t>
      </w:r>
      <w:r w:rsidR="00EC6EE3">
        <w:rPr>
          <w:b/>
          <w:bCs/>
          <w:szCs w:val="24"/>
        </w:rPr>
        <w:t>1</w:t>
      </w:r>
      <w:r w:rsidRPr="0022713B">
        <w:rPr>
          <w:b/>
          <w:bCs/>
          <w:szCs w:val="24"/>
        </w:rPr>
        <w:t xml:space="preserve">. siječnja 2022.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EC6EE3">
        <w:rPr>
          <w:b/>
          <w:bCs/>
          <w:szCs w:val="24"/>
        </w:rPr>
        <w:t>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54DC98AB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>Jednoglasno je usvojen zapisnik sa sjednice održane dana 2</w:t>
      </w:r>
      <w:r w:rsidR="00EC6EE3">
        <w:rPr>
          <w:rFonts w:eastAsia="Times New Roman" w:cs="Times New Roman"/>
          <w:szCs w:val="24"/>
          <w:lang w:eastAsia="hr-HR"/>
        </w:rPr>
        <w:t>9</w:t>
      </w:r>
      <w:r w:rsidRPr="00A67719">
        <w:rPr>
          <w:rFonts w:eastAsia="Times New Roman" w:cs="Times New Roman"/>
          <w:szCs w:val="24"/>
          <w:lang w:eastAsia="hr-HR"/>
        </w:rPr>
        <w:t xml:space="preserve">. prosinca 2021.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267A272E" w14:textId="46645B11" w:rsidR="00A67719" w:rsidRPr="00A67719" w:rsidRDefault="0022713B" w:rsidP="00A67719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EC6EE3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EC6EE3">
        <w:rPr>
          <w:rFonts w:eastAsia="Times New Roman" w:cs="Times New Roman"/>
          <w:szCs w:val="24"/>
          <w:lang w:eastAsia="hr-HR"/>
        </w:rPr>
        <w:t xml:space="preserve">e Odluke o nastavku i početku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06A388E9" w14:textId="4AC81242" w:rsidR="0063364A" w:rsidRDefault="0063364A" w:rsidP="0022713B">
      <w:pPr>
        <w:pStyle w:val="Bezproreda"/>
        <w:jc w:val="both"/>
        <w:rPr>
          <w:szCs w:val="24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27F78CC5" w14:textId="507DFD0E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0C61F5A1" w14:textId="77777777" w:rsidR="00414A29" w:rsidRDefault="00414A29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518AE7EA" w14:textId="77777777" w:rsidR="00CC24AD" w:rsidRDefault="00CC24AD" w:rsidP="00CC24AD">
      <w:pPr>
        <w:pStyle w:val="Bezproreda"/>
        <w:ind w:firstLine="708"/>
        <w:jc w:val="both"/>
        <w:rPr>
          <w:szCs w:val="24"/>
        </w:rPr>
      </w:pPr>
    </w:p>
    <w:p w14:paraId="58EFDAB7" w14:textId="77777777" w:rsidR="00CC24AD" w:rsidRDefault="00CC24AD" w:rsidP="00CC24AD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Predsjednik  Povjerenstva:</w:t>
      </w:r>
    </w:p>
    <w:p w14:paraId="04A68F1A" w14:textId="69A2E2D7" w:rsidR="00CC24AD" w:rsidRDefault="00CC24AD" w:rsidP="00CC24AD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ab/>
      </w:r>
      <w:r>
        <w:rPr>
          <w:rFonts w:eastAsia="Times New Roman" w:cs="Times New Roman"/>
          <w:color w:val="000000" w:themeColor="text1"/>
          <w:szCs w:val="24"/>
        </w:rPr>
        <w:tab/>
      </w:r>
    </w:p>
    <w:p w14:paraId="52316CE1" w14:textId="7E9E4986" w:rsidR="00F82117" w:rsidRPr="0022713B" w:rsidRDefault="00CC24AD" w:rsidP="00CC24AD">
      <w:pPr>
        <w:spacing w:after="0" w:line="240" w:lineRule="auto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  </w:t>
      </w:r>
      <w:r>
        <w:rPr>
          <w:rFonts w:eastAsia="Times New Roman" w:cs="Times New Roman"/>
          <w:color w:val="000000" w:themeColor="text1"/>
          <w:szCs w:val="24"/>
        </w:rPr>
        <w:tab/>
      </w:r>
      <w:r>
        <w:rPr>
          <w:rFonts w:eastAsia="Times New Roman" w:cs="Times New Roman"/>
          <w:color w:val="000000" w:themeColor="text1"/>
          <w:szCs w:val="24"/>
        </w:rPr>
        <w:tab/>
      </w:r>
      <w:r>
        <w:rPr>
          <w:rFonts w:eastAsia="Times New Roman" w:cs="Times New Roman"/>
          <w:color w:val="000000" w:themeColor="text1"/>
          <w:szCs w:val="24"/>
        </w:rPr>
        <w:tab/>
      </w:r>
      <w:r>
        <w:rPr>
          <w:rFonts w:eastAsia="Times New Roman" w:cs="Times New Roman"/>
          <w:color w:val="000000" w:themeColor="text1"/>
          <w:szCs w:val="24"/>
        </w:rPr>
        <w:tab/>
      </w:r>
      <w:r>
        <w:rPr>
          <w:rFonts w:eastAsia="Times New Roman" w:cs="Times New Roman"/>
          <w:color w:val="000000" w:themeColor="text1"/>
          <w:szCs w:val="24"/>
        </w:rPr>
        <w:tab/>
      </w:r>
      <w:r>
        <w:rPr>
          <w:rFonts w:eastAsia="Times New Roman" w:cs="Times New Roman"/>
          <w:color w:val="000000" w:themeColor="text1"/>
          <w:szCs w:val="24"/>
        </w:rPr>
        <w:tab/>
      </w:r>
      <w:r>
        <w:rPr>
          <w:rFonts w:eastAsia="Times New Roman" w:cs="Times New Roman"/>
          <w:color w:val="000000" w:themeColor="text1"/>
          <w:szCs w:val="24"/>
        </w:rPr>
        <w:tab/>
      </w:r>
      <w:r>
        <w:rPr>
          <w:rFonts w:eastAsia="Times New Roman" w:cs="Times New Roman"/>
          <w:color w:val="000000" w:themeColor="text1"/>
          <w:szCs w:val="24"/>
        </w:rPr>
        <w:tab/>
      </w:r>
      <w:r>
        <w:rPr>
          <w:rFonts w:eastAsia="Times New Roman" w:cs="Times New Roman"/>
          <w:color w:val="000000" w:themeColor="text1"/>
          <w:szCs w:val="24"/>
        </w:rPr>
        <w:tab/>
      </w:r>
      <w:r>
        <w:rPr>
          <w:rFonts w:eastAsia="Times New Roman" w:cs="Times New Roman"/>
          <w:color w:val="000000" w:themeColor="text1"/>
          <w:szCs w:val="24"/>
        </w:rPr>
        <w:t xml:space="preserve">  Prim. Pero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Vržogić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dr.med</w:t>
      </w:r>
      <w:proofErr w:type="spellEnd"/>
      <w:r>
        <w:rPr>
          <w:rFonts w:eastAsia="Times New Roman" w:cs="Times New Roman"/>
          <w:color w:val="000000" w:themeColor="text1"/>
          <w:szCs w:val="24"/>
        </w:rPr>
        <w:t>.</w:t>
      </w:r>
    </w:p>
    <w:sectPr w:rsidR="00F82117" w:rsidRPr="0022713B" w:rsidSect="007A2E93"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C10AC"/>
    <w:rsid w:val="002C13BF"/>
    <w:rsid w:val="002C6283"/>
    <w:rsid w:val="002C7F06"/>
    <w:rsid w:val="002E56A2"/>
    <w:rsid w:val="0030203B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C19B8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CFB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B0408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41CAE"/>
    <w:rsid w:val="00A55502"/>
    <w:rsid w:val="00A55A51"/>
    <w:rsid w:val="00A67719"/>
    <w:rsid w:val="00A67EE0"/>
    <w:rsid w:val="00A849E6"/>
    <w:rsid w:val="00A90753"/>
    <w:rsid w:val="00A9184C"/>
    <w:rsid w:val="00A92B4A"/>
    <w:rsid w:val="00A97866"/>
    <w:rsid w:val="00AA3E40"/>
    <w:rsid w:val="00AD5813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A6CBC"/>
    <w:rsid w:val="00CC24AD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C6EE3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15</cp:revision>
  <cp:lastPrinted>2022-01-17T11:25:00Z</cp:lastPrinted>
  <dcterms:created xsi:type="dcterms:W3CDTF">2022-01-17T11:27:00Z</dcterms:created>
  <dcterms:modified xsi:type="dcterms:W3CDTF">2022-03-22T12:03:00Z</dcterms:modified>
</cp:coreProperties>
</file>