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A69F491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C38D561">
                <wp:simplePos x="0" y="0"/>
                <wp:positionH relativeFrom="column">
                  <wp:posOffset>-30480</wp:posOffset>
                </wp:positionH>
                <wp:positionV relativeFrom="paragraph">
                  <wp:posOffset>7620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4F95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6pt" to="461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L26tnnZAAAABgEAAA8AAABkcnMvZG93bnJldi54&#10;bWxMzsFuwjAMBuD7pL1DZKRdEKQEhEbXFE1I272MBwhNaCoSp0pC2739vNN2tH/r91cdZ+/YaGLq&#10;A0rYrAtgBtuge+wkXL4+Vq/AUlaolQtoJHybBMf6+alSpQ4TNmY8545RCaZSSbA5DyXnqbXGq7QO&#10;g0HKbiF6lWmMHddRTVTuHRdFsede9UgfrBrMyZr2fn54CcvPKOz2lpp2FM3lFJe7jZuClC+L+f0N&#10;WDZz/juGXz7RoSbTNTxQJ+YkrHYkz7QXwCg+iO0e2FWCOACvK/6fX/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vbq2ed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A878F4">
        <w:rPr>
          <w:rFonts w:eastAsia="Times New Roman" w:cs="Times New Roman"/>
          <w:szCs w:val="24"/>
        </w:rPr>
        <w:t>1</w:t>
      </w:r>
      <w:r w:rsidR="00403DD5">
        <w:rPr>
          <w:rFonts w:eastAsia="Times New Roman" w:cs="Times New Roman"/>
          <w:szCs w:val="24"/>
        </w:rPr>
        <w:t>635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CD41CC">
        <w:rPr>
          <w:rFonts w:eastAsia="Times New Roman" w:cs="Times New Roman"/>
          <w:szCs w:val="24"/>
        </w:rPr>
        <w:t>5</w:t>
      </w:r>
    </w:p>
    <w:p w14:paraId="364FC951" w14:textId="62383FFE" w:rsidR="006D7156" w:rsidRPr="00261FE2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403DD5">
        <w:rPr>
          <w:rFonts w:eastAsia="Times New Roman" w:cs="Times New Roman"/>
          <w:szCs w:val="24"/>
        </w:rPr>
        <w:t>18. prosinca</w:t>
      </w:r>
      <w:r w:rsidR="00282953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CD41CC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Pr="00261FE2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32181647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8E6432">
        <w:rPr>
          <w:rFonts w:eastAsia="Times New Roman" w:cs="Times New Roman"/>
          <w:b/>
        </w:rPr>
        <w:t>3</w:t>
      </w:r>
      <w:r w:rsidR="00403DD5">
        <w:rPr>
          <w:rFonts w:eastAsia="Times New Roman" w:cs="Times New Roman"/>
          <w:b/>
        </w:rPr>
        <w:t>8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4D1AF162" w14:textId="77777777" w:rsidR="000D3186" w:rsidRDefault="000D3186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7FE02EB" w14:textId="77777777" w:rsidR="00E622CD" w:rsidRDefault="00E622CD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347BBC5E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8E6432">
        <w:t>3</w:t>
      </w:r>
      <w:r w:rsidR="00403DD5">
        <w:t>8</w:t>
      </w:r>
      <w:r w:rsidR="00C5667D">
        <w:t xml:space="preserve">. </w:t>
      </w:r>
      <w:r>
        <w:t xml:space="preserve">sjednici održanoj dana </w:t>
      </w:r>
      <w:r w:rsidR="00403DD5">
        <w:rPr>
          <w:b/>
          <w:bCs/>
        </w:rPr>
        <w:t>18. prosinca</w:t>
      </w:r>
      <w:r w:rsidRPr="0022713B">
        <w:rPr>
          <w:b/>
          <w:bCs/>
        </w:rPr>
        <w:t xml:space="preserve"> 202</w:t>
      </w:r>
      <w:r w:rsidR="00CD41CC">
        <w:rPr>
          <w:b/>
          <w:bCs/>
        </w:rPr>
        <w:t>5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695086F" w14:textId="77777777" w:rsidR="00E622CD" w:rsidRDefault="00E622CD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63B4074C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411891" w:rsidRPr="00411891">
        <w:rPr>
          <w:rFonts w:eastAsia="Times New Roman" w:cs="Times New Roman"/>
          <w:szCs w:val="24"/>
          <w:lang w:eastAsia="hr-HR"/>
        </w:rPr>
        <w:t>3</w:t>
      </w:r>
      <w:r w:rsidR="00403DD5">
        <w:rPr>
          <w:rFonts w:eastAsia="Times New Roman" w:cs="Times New Roman"/>
          <w:szCs w:val="24"/>
          <w:lang w:eastAsia="hr-HR"/>
        </w:rPr>
        <w:t>7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282953">
        <w:rPr>
          <w:rFonts w:eastAsia="Times New Roman" w:cs="Times New Roman"/>
          <w:szCs w:val="24"/>
          <w:lang w:eastAsia="hr-HR"/>
        </w:rPr>
        <w:t>2</w:t>
      </w:r>
      <w:r w:rsidR="00403DD5">
        <w:rPr>
          <w:rFonts w:eastAsia="Times New Roman" w:cs="Times New Roman"/>
          <w:szCs w:val="24"/>
          <w:lang w:eastAsia="hr-HR"/>
        </w:rPr>
        <w:t>6</w:t>
      </w:r>
      <w:r w:rsidR="00282953">
        <w:rPr>
          <w:rFonts w:eastAsia="Times New Roman" w:cs="Times New Roman"/>
          <w:szCs w:val="24"/>
          <w:lang w:eastAsia="hr-HR"/>
        </w:rPr>
        <w:t xml:space="preserve">. </w:t>
      </w:r>
      <w:r w:rsidR="00403DD5">
        <w:rPr>
          <w:rFonts w:eastAsia="Times New Roman" w:cs="Times New Roman"/>
          <w:szCs w:val="24"/>
          <w:lang w:eastAsia="hr-HR"/>
        </w:rPr>
        <w:t>studenog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 2025.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442D05A3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>
        <w:t>studeni</w:t>
      </w:r>
      <w:r>
        <w:t xml:space="preserve"> 2025. godine (HZZO).</w:t>
      </w:r>
    </w:p>
    <w:p w14:paraId="793EF5C3" w14:textId="77777777" w:rsidR="00403DD5" w:rsidRDefault="00403DD5" w:rsidP="00E21743">
      <w:pPr>
        <w:pStyle w:val="Bezproreda"/>
        <w:rPr>
          <w:b/>
          <w:bCs/>
          <w:u w:val="single"/>
        </w:rPr>
      </w:pPr>
    </w:p>
    <w:p w14:paraId="3E4AC3ED" w14:textId="22329A42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3.</w:t>
      </w:r>
    </w:p>
    <w:p w14:paraId="7E1F6EE9" w14:textId="43BBDAD1" w:rsidR="00403DD5" w:rsidRDefault="00403DD5" w:rsidP="00403DD5">
      <w:pPr>
        <w:pStyle w:val="Bezproreda"/>
        <w:jc w:val="both"/>
      </w:pPr>
      <w:r w:rsidRPr="00E21743">
        <w:t xml:space="preserve">Članovi Stručnog vijeća primaju na znanje izvještaj o financijskom poslovanju </w:t>
      </w:r>
      <w:r>
        <w:t xml:space="preserve">sa slobodnog tržišta </w:t>
      </w:r>
      <w:r w:rsidRPr="00E21743">
        <w:t xml:space="preserve">za </w:t>
      </w:r>
      <w:r>
        <w:t xml:space="preserve">mjesec </w:t>
      </w:r>
      <w:r>
        <w:t xml:space="preserve">studeni </w:t>
      </w:r>
      <w:r w:rsidRPr="00E21743">
        <w:t>202</w:t>
      </w:r>
      <w:r>
        <w:t>5</w:t>
      </w:r>
      <w:r w:rsidRPr="00E21743">
        <w:t>. godine</w:t>
      </w:r>
      <w:r>
        <w:t xml:space="preserve">. </w:t>
      </w:r>
    </w:p>
    <w:p w14:paraId="5443CE6B" w14:textId="77777777" w:rsidR="00F712E1" w:rsidRDefault="00F712E1" w:rsidP="00E21743">
      <w:pPr>
        <w:pStyle w:val="Bezproreda"/>
        <w:rPr>
          <w:b/>
          <w:bCs/>
          <w:u w:val="single"/>
        </w:rPr>
      </w:pPr>
    </w:p>
    <w:p w14:paraId="6A80F03A" w14:textId="75166445" w:rsidR="00282953" w:rsidRDefault="00282953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403DD5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43868D05" w14:textId="1570ED8A" w:rsidR="000E390B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403DD5">
        <w:rPr>
          <w:rFonts w:eastAsia="Times New Roman" w:cs="Times New Roman"/>
          <w:szCs w:val="24"/>
          <w:lang w:eastAsia="hr-HR"/>
        </w:rPr>
        <w:t>obavijest</w:t>
      </w:r>
      <w:r>
        <w:rPr>
          <w:rFonts w:eastAsia="Times New Roman" w:cs="Times New Roman"/>
          <w:szCs w:val="24"/>
          <w:lang w:eastAsia="hr-HR"/>
        </w:rPr>
        <w:t>.</w:t>
      </w:r>
    </w:p>
    <w:p w14:paraId="6CB9D6F4" w14:textId="77777777" w:rsidR="000E390B" w:rsidRPr="00411891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7A241070" w14:textId="77777777" w:rsidR="00411891" w:rsidRDefault="00411891" w:rsidP="00411891">
      <w:pPr>
        <w:pStyle w:val="Bezproreda"/>
        <w:jc w:val="both"/>
      </w:pPr>
    </w:p>
    <w:p w14:paraId="25ABB93D" w14:textId="77777777" w:rsidR="0030302A" w:rsidRDefault="0030302A" w:rsidP="005E6374">
      <w:pPr>
        <w:contextualSpacing/>
        <w:jc w:val="both"/>
      </w:pPr>
    </w:p>
    <w:p w14:paraId="4BBE9A5F" w14:textId="2DF9BC18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DE165D4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v.r. </w:t>
      </w:r>
      <w:r w:rsidR="00AC64AF">
        <w:t>Vlatka Matić</w:t>
      </w:r>
      <w:r w:rsidR="0086349E" w:rsidRPr="002311E5">
        <w:t>, dr.med.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8F96" w14:textId="77777777" w:rsidR="00C13CF2" w:rsidRDefault="00C13CF2" w:rsidP="00A91003">
      <w:pPr>
        <w:spacing w:after="0" w:line="240" w:lineRule="auto"/>
      </w:pPr>
      <w:r>
        <w:separator/>
      </w:r>
    </w:p>
  </w:endnote>
  <w:endnote w:type="continuationSeparator" w:id="0">
    <w:p w14:paraId="73EEC16C" w14:textId="77777777" w:rsidR="00C13CF2" w:rsidRDefault="00C13CF2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CC72" w14:textId="24C171B7" w:rsidR="00E21743" w:rsidRDefault="00E21743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DAC7" w14:textId="77777777" w:rsidR="00C13CF2" w:rsidRDefault="00C13CF2" w:rsidP="00A91003">
      <w:pPr>
        <w:spacing w:after="0" w:line="240" w:lineRule="auto"/>
      </w:pPr>
      <w:r>
        <w:separator/>
      </w:r>
    </w:p>
  </w:footnote>
  <w:footnote w:type="continuationSeparator" w:id="0">
    <w:p w14:paraId="57FF0623" w14:textId="77777777" w:rsidR="00C13CF2" w:rsidRDefault="00C13CF2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4B3D"/>
    <w:rsid w:val="00275FF9"/>
    <w:rsid w:val="00282953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327F9"/>
    <w:rsid w:val="003337C9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D651E"/>
    <w:rsid w:val="007D7D1C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843DF"/>
    <w:rsid w:val="00897566"/>
    <w:rsid w:val="008A32AE"/>
    <w:rsid w:val="008B0408"/>
    <w:rsid w:val="008D0EC4"/>
    <w:rsid w:val="008E1886"/>
    <w:rsid w:val="008E2604"/>
    <w:rsid w:val="008E369C"/>
    <w:rsid w:val="008E5F05"/>
    <w:rsid w:val="008E6432"/>
    <w:rsid w:val="008E6DD9"/>
    <w:rsid w:val="008F7912"/>
    <w:rsid w:val="00903303"/>
    <w:rsid w:val="009209A0"/>
    <w:rsid w:val="00926B66"/>
    <w:rsid w:val="009317F3"/>
    <w:rsid w:val="00941CFF"/>
    <w:rsid w:val="009423B7"/>
    <w:rsid w:val="00951586"/>
    <w:rsid w:val="00954BB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73</cp:revision>
  <cp:lastPrinted>2023-06-16T09:39:00Z</cp:lastPrinted>
  <dcterms:created xsi:type="dcterms:W3CDTF">2022-01-17T11:27:00Z</dcterms:created>
  <dcterms:modified xsi:type="dcterms:W3CDTF">2025-12-18T08:44:00Z</dcterms:modified>
</cp:coreProperties>
</file>